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0F72D" w14:textId="77777777" w:rsidR="00E947BF" w:rsidRDefault="00E947BF" w:rsidP="00E947BF">
      <w:r>
        <w:t>NEC’s</w:t>
      </w:r>
      <w:r w:rsidRPr="00E947BF">
        <w:t xml:space="preserve"> logistics plan is </w:t>
      </w:r>
      <w:r>
        <w:t xml:space="preserve">focused </w:t>
      </w:r>
      <w:r w:rsidRPr="00E947BF">
        <w:t>on</w:t>
      </w:r>
      <w:r>
        <w:t xml:space="preserve"> and continues</w:t>
      </w:r>
      <w:r w:rsidRPr="00E947BF">
        <w:t xml:space="preserve"> </w:t>
      </w:r>
      <w:r>
        <w:t xml:space="preserve">to </w:t>
      </w:r>
      <w:r w:rsidRPr="00E947BF">
        <w:t>maintain uninterrupted operations for the existing shopping center while safely executing construction activities</w:t>
      </w:r>
      <w:r>
        <w:t xml:space="preserve"> between two independent sites</w:t>
      </w:r>
      <w:r w:rsidRPr="00E947BF">
        <w:t xml:space="preserve">. The </w:t>
      </w:r>
      <w:r>
        <w:t xml:space="preserve">two </w:t>
      </w:r>
      <w:r w:rsidRPr="00E947BF">
        <w:t>project</w:t>
      </w:r>
      <w:r>
        <w:t xml:space="preserve"> sites</w:t>
      </w:r>
      <w:r w:rsidRPr="00E947BF">
        <w:t xml:space="preserve"> will be </w:t>
      </w:r>
      <w:r>
        <w:t xml:space="preserve">built concurrently </w:t>
      </w:r>
      <w:r w:rsidRPr="00E947BF">
        <w:t xml:space="preserve">to minimize </w:t>
      </w:r>
      <w:r>
        <w:t xml:space="preserve">overall </w:t>
      </w:r>
      <w:r w:rsidRPr="00E947BF">
        <w:t>impacts on tenants, customers, and surrounding businesses</w:t>
      </w:r>
      <w:r>
        <w:t xml:space="preserve">. </w:t>
      </w:r>
    </w:p>
    <w:p w14:paraId="40408F3E" w14:textId="77777777" w:rsidR="00E947BF" w:rsidRDefault="00E947BF" w:rsidP="00E947BF">
      <w:r>
        <w:t xml:space="preserve">Our </w:t>
      </w:r>
      <w:r w:rsidRPr="00E947BF">
        <w:t xml:space="preserve">work areas </w:t>
      </w:r>
      <w:r>
        <w:t xml:space="preserve">will be </w:t>
      </w:r>
      <w:r w:rsidRPr="00E947BF">
        <w:t xml:space="preserve">isolated using temporary fencing, </w:t>
      </w:r>
      <w:r>
        <w:t xml:space="preserve">road </w:t>
      </w:r>
      <w:r w:rsidRPr="00E947BF">
        <w:t xml:space="preserve">barriers, and clearly marked pedestrian routes. </w:t>
      </w:r>
      <w:r>
        <w:t>Phase VI c</w:t>
      </w:r>
      <w:r w:rsidRPr="00E947BF">
        <w:t xml:space="preserve">onstruction access will </w:t>
      </w:r>
      <w:r>
        <w:t xml:space="preserve">be maintained and modified as the project scope progresses, encompassing the gazebo and adjacent parking. Work zones will </w:t>
      </w:r>
      <w:r w:rsidRPr="00E947BF">
        <w:t>be separated from public traffic whenever possible, utilizing designated haul routes, staging areas, and delivery windows during off-peak business hours</w:t>
      </w:r>
      <w:r>
        <w:t xml:space="preserve"> minimizing impact. We will </w:t>
      </w:r>
      <w:r w:rsidRPr="00E947BF">
        <w:t xml:space="preserve">maintain continuous emergency access, protecting existing utilities, managing dust, noise, and debris through daily housekeeping practices, and coordinating all activities with Garden City management and individual tenants. </w:t>
      </w:r>
    </w:p>
    <w:p w14:paraId="0E9BCCE8" w14:textId="7612F7E9" w:rsidR="00E947BF" w:rsidRPr="00E947BF" w:rsidRDefault="00E947BF" w:rsidP="00E947BF">
      <w:r w:rsidRPr="00E947BF">
        <w:t>Parking disruptions will be minimized through phased closures and temporary traffic control measures, with wayfinding signage directing customers safely around the work zone</w:t>
      </w:r>
      <w:r w:rsidR="0030481E">
        <w:t>s</w:t>
      </w:r>
      <w:r w:rsidRPr="00E947BF">
        <w:t>.</w:t>
      </w:r>
    </w:p>
    <w:p w14:paraId="04C30D5C" w14:textId="68E8766F" w:rsidR="00D32BB5" w:rsidRDefault="00FE57CF">
      <w:r>
        <w:t xml:space="preserve">Similarly to </w:t>
      </w:r>
      <w:r w:rsidR="00E947BF">
        <w:t xml:space="preserve">Phase </w:t>
      </w:r>
      <w:r>
        <w:t>VI, Phase INFILL will receive the same level of security, protection and operational excellence during construction. It</w:t>
      </w:r>
      <w:r w:rsidR="00E947BF">
        <w:t xml:space="preserve"> will </w:t>
      </w:r>
      <w:r>
        <w:t xml:space="preserve">also </w:t>
      </w:r>
      <w:r w:rsidR="00E947BF">
        <w:t xml:space="preserve">require the installation of Rammed Aggregate Piers and SOE for protection of the walk and road from </w:t>
      </w:r>
      <w:r>
        <w:t xml:space="preserve">collapse, presenting a vibratory challenge for the build. NEC will employ vibration monitoring and exterior surveys to surrounding area </w:t>
      </w:r>
      <w:r w:rsidR="00E947BF">
        <w:t>and will</w:t>
      </w:r>
      <w:r>
        <w:t xml:space="preserve"> provide documentation during the heavy work. Coordination with RI Energy and the transformer relocation will be critical to the early success of the project. </w:t>
      </w:r>
      <w:r w:rsidR="00D32BB5">
        <w:t>Cut over work for the transformer will be completed off hours to minimize impact. It is important to note that a</w:t>
      </w:r>
      <w:r>
        <w:t xml:space="preserve">ll spoils from the site will remain on site for classification and reuse, new structural </w:t>
      </w:r>
      <w:proofErr w:type="gramStart"/>
      <w:r>
        <w:t>fill</w:t>
      </w:r>
      <w:proofErr w:type="gramEnd"/>
      <w:r>
        <w:t xml:space="preserve"> be imported into the site</w:t>
      </w:r>
      <w:r w:rsidR="00D32BB5">
        <w:t xml:space="preserve"> for construction. At the rear of the project site (Midway Rd), it is anticipated that we will be in the road for new utility connections, all road work will be monitored with signage, trench boxes/plates and a police detail for the duration of the installation. All other work will be confined to the limits of the property. </w:t>
      </w:r>
    </w:p>
    <w:sectPr w:rsidR="00D32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7BF"/>
    <w:rsid w:val="00055BAF"/>
    <w:rsid w:val="00060D7B"/>
    <w:rsid w:val="0030481E"/>
    <w:rsid w:val="0057147C"/>
    <w:rsid w:val="009317F0"/>
    <w:rsid w:val="00B932BD"/>
    <w:rsid w:val="00D32BB5"/>
    <w:rsid w:val="00E947BF"/>
    <w:rsid w:val="00FC4BA1"/>
    <w:rsid w:val="00FE5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7DFB4"/>
  <w15:chartTrackingRefBased/>
  <w15:docId w15:val="{76743BBA-6ABD-4E45-8813-55E52F2B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7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7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7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7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7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7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7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7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7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7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7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7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7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7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7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7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7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7BF"/>
    <w:rPr>
      <w:rFonts w:eastAsiaTheme="majorEastAsia" w:cstheme="majorBidi"/>
      <w:color w:val="272727" w:themeColor="text1" w:themeTint="D8"/>
    </w:rPr>
  </w:style>
  <w:style w:type="paragraph" w:styleId="Title">
    <w:name w:val="Title"/>
    <w:basedOn w:val="Normal"/>
    <w:next w:val="Normal"/>
    <w:link w:val="TitleChar"/>
    <w:uiPriority w:val="10"/>
    <w:qFormat/>
    <w:rsid w:val="00E94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7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7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7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7BF"/>
    <w:pPr>
      <w:spacing w:before="160"/>
      <w:jc w:val="center"/>
    </w:pPr>
    <w:rPr>
      <w:i/>
      <w:iCs/>
      <w:color w:val="404040" w:themeColor="text1" w:themeTint="BF"/>
    </w:rPr>
  </w:style>
  <w:style w:type="character" w:customStyle="1" w:styleId="QuoteChar">
    <w:name w:val="Quote Char"/>
    <w:basedOn w:val="DefaultParagraphFont"/>
    <w:link w:val="Quote"/>
    <w:uiPriority w:val="29"/>
    <w:rsid w:val="00E947BF"/>
    <w:rPr>
      <w:i/>
      <w:iCs/>
      <w:color w:val="404040" w:themeColor="text1" w:themeTint="BF"/>
    </w:rPr>
  </w:style>
  <w:style w:type="paragraph" w:styleId="ListParagraph">
    <w:name w:val="List Paragraph"/>
    <w:basedOn w:val="Normal"/>
    <w:uiPriority w:val="34"/>
    <w:qFormat/>
    <w:rsid w:val="00E947BF"/>
    <w:pPr>
      <w:ind w:left="720"/>
      <w:contextualSpacing/>
    </w:pPr>
  </w:style>
  <w:style w:type="character" w:styleId="IntenseEmphasis">
    <w:name w:val="Intense Emphasis"/>
    <w:basedOn w:val="DefaultParagraphFont"/>
    <w:uiPriority w:val="21"/>
    <w:qFormat/>
    <w:rsid w:val="00E947BF"/>
    <w:rPr>
      <w:i/>
      <w:iCs/>
      <w:color w:val="0F4761" w:themeColor="accent1" w:themeShade="BF"/>
    </w:rPr>
  </w:style>
  <w:style w:type="paragraph" w:styleId="IntenseQuote">
    <w:name w:val="Intense Quote"/>
    <w:basedOn w:val="Normal"/>
    <w:next w:val="Normal"/>
    <w:link w:val="IntenseQuoteChar"/>
    <w:uiPriority w:val="30"/>
    <w:qFormat/>
    <w:rsid w:val="00E94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7BF"/>
    <w:rPr>
      <w:i/>
      <w:iCs/>
      <w:color w:val="0F4761" w:themeColor="accent1" w:themeShade="BF"/>
    </w:rPr>
  </w:style>
  <w:style w:type="character" w:styleId="IntenseReference">
    <w:name w:val="Intense Reference"/>
    <w:basedOn w:val="DefaultParagraphFont"/>
    <w:uiPriority w:val="32"/>
    <w:qFormat/>
    <w:rsid w:val="00E947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Perry</dc:creator>
  <cp:keywords/>
  <dc:description/>
  <cp:lastModifiedBy>Michael Perry</cp:lastModifiedBy>
  <cp:revision>3</cp:revision>
  <cp:lastPrinted>2026-07-14T13:53:00Z</cp:lastPrinted>
  <dcterms:created xsi:type="dcterms:W3CDTF">2026-07-14T13:26:00Z</dcterms:created>
  <dcterms:modified xsi:type="dcterms:W3CDTF">2026-07-14T14:50:00Z</dcterms:modified>
</cp:coreProperties>
</file>